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"/>
        <w:ind w:left="3705" w:right="0" w:firstLine="0"/>
        <w:jc w:val="left"/>
        <w:rPr>
          <w:rFonts w:hint="eastAsia"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ATP 荧光检测仪</w:t>
      </w:r>
    </w:p>
    <w:p>
      <w:pPr>
        <w:pStyle w:val="2"/>
        <w:spacing w:before="9"/>
        <w:rPr>
          <w:rFonts w:ascii="仿宋"/>
          <w:b/>
          <w:sz w:val="37"/>
        </w:rPr>
      </w:pPr>
    </w:p>
    <w:p>
      <w:pPr>
        <w:spacing w:before="0" w:line="487" w:lineRule="auto"/>
        <w:ind w:left="390" w:right="2685" w:hanging="5"/>
        <w:jc w:val="left"/>
        <w:rPr>
          <w:b/>
          <w:sz w:val="18"/>
        </w:rPr>
      </w:pPr>
      <w:r>
        <w:rPr>
          <w:rFonts w:hint="eastAsia"/>
          <w:b/>
          <w:sz w:val="18"/>
        </w:rPr>
        <w:t>荧光检测仪</w:t>
      </w:r>
      <w:r>
        <w:rPr>
          <w:b/>
          <w:sz w:val="18"/>
        </w:rPr>
        <w:t>主要参数：</w:t>
      </w:r>
      <w:r>
        <w:rPr>
          <w:b/>
          <w:w w:val="99"/>
          <w:sz w:val="18"/>
        </w:rPr>
        <w:t xml:space="preserve"> </w:t>
      </w:r>
    </w:p>
    <w:p>
      <w:pPr>
        <w:pStyle w:val="2"/>
        <w:spacing w:line="253" w:lineRule="exact"/>
        <w:ind w:left="330"/>
      </w:pPr>
      <w:r>
        <w:t xml:space="preserve">1、清晰液晶显示器：≧4.5 寸 </w:t>
      </w:r>
    </w:p>
    <w:p>
      <w:pPr>
        <w:pStyle w:val="2"/>
        <w:spacing w:before="9"/>
        <w:rPr>
          <w:sz w:val="14"/>
        </w:rPr>
      </w:pPr>
    </w:p>
    <w:p>
      <w:pPr>
        <w:pStyle w:val="2"/>
        <w:spacing w:before="1"/>
        <w:ind w:left="118"/>
        <w:rPr>
          <w:rFonts w:hint="eastAsia" w:eastAsia="宋体"/>
          <w:lang w:eastAsia="zh-CN"/>
        </w:rPr>
      </w:pPr>
      <w:r>
        <w:rPr>
          <w:w w:val="100"/>
        </w:rPr>
        <w:t xml:space="preserve">  </w:t>
      </w:r>
      <w:r>
        <w:t>2、检测精度：5×10</w:t>
      </w:r>
      <w:r>
        <w:rPr>
          <w:position w:val="11"/>
          <w:sz w:val="11"/>
        </w:rPr>
        <w:t>-16</w:t>
      </w:r>
      <w:r>
        <w:t xml:space="preserve">mol </w:t>
      </w:r>
      <w:r>
        <w:rPr>
          <w:rFonts w:hint="eastAsia"/>
          <w:lang w:eastAsia="zh-CN"/>
        </w:rPr>
        <w:t>（有检测报告）</w:t>
      </w:r>
    </w:p>
    <w:p>
      <w:pPr>
        <w:pStyle w:val="2"/>
        <w:spacing w:before="189"/>
        <w:ind w:left="118"/>
      </w:pPr>
      <w:r>
        <w:t>* 3、大肠菌群：1-10</w:t>
      </w:r>
      <w:r>
        <w:rPr>
          <w:position w:val="11"/>
          <w:sz w:val="11"/>
        </w:rPr>
        <w:t>6</w:t>
      </w:r>
      <w:r>
        <w:t xml:space="preserve">cfu </w:t>
      </w:r>
    </w:p>
    <w:p>
      <w:pPr>
        <w:pStyle w:val="2"/>
        <w:spacing w:before="7"/>
        <w:rPr>
          <w:sz w:val="15"/>
        </w:rPr>
      </w:pPr>
    </w:p>
    <w:p>
      <w:pPr>
        <w:pStyle w:val="2"/>
        <w:ind w:left="118"/>
      </w:pPr>
      <w:r>
        <w:t xml:space="preserve">* 4、可以检测细菌菌落总数 </w:t>
      </w:r>
    </w:p>
    <w:p>
      <w:pPr>
        <w:pStyle w:val="2"/>
        <w:spacing w:before="6"/>
        <w:rPr>
          <w:sz w:val="15"/>
        </w:rPr>
      </w:pPr>
    </w:p>
    <w:p>
      <w:pPr>
        <w:pStyle w:val="2"/>
        <w:spacing w:before="1"/>
        <w:ind w:left="118"/>
      </w:pPr>
      <w:r>
        <w:rPr>
          <w:w w:val="100"/>
        </w:rPr>
        <w:t xml:space="preserve">  </w:t>
      </w:r>
      <w:r>
        <w:t xml:space="preserve">5、检测范围：0 to 9999 RLUs </w:t>
      </w:r>
    </w:p>
    <w:p>
      <w:pPr>
        <w:pStyle w:val="2"/>
        <w:spacing w:before="6"/>
        <w:rPr>
          <w:sz w:val="15"/>
        </w:rPr>
      </w:pPr>
    </w:p>
    <w:p>
      <w:pPr>
        <w:pStyle w:val="2"/>
        <w:ind w:left="118"/>
      </w:pPr>
      <w:r>
        <w:rPr>
          <w:w w:val="100"/>
        </w:rPr>
        <w:t xml:space="preserve">  </w:t>
      </w:r>
      <w:r>
        <w:t>6</w:t>
      </w:r>
      <w:r>
        <w:rPr>
          <w:spacing w:val="-3"/>
        </w:rPr>
        <w:t>、检测时间：</w:t>
      </w:r>
      <w:r>
        <w:t>15</w:t>
      </w:r>
      <w:r>
        <w:rPr>
          <w:spacing w:val="-25"/>
        </w:rPr>
        <w:t xml:space="preserve"> 秒</w:t>
      </w:r>
      <w:r>
        <w:t xml:space="preserve"> </w:t>
      </w:r>
    </w:p>
    <w:p>
      <w:pPr>
        <w:pStyle w:val="2"/>
        <w:spacing w:before="7"/>
        <w:rPr>
          <w:sz w:val="15"/>
        </w:rPr>
      </w:pPr>
    </w:p>
    <w:p>
      <w:pPr>
        <w:pStyle w:val="2"/>
        <w:ind w:left="330"/>
      </w:pPr>
      <w:r>
        <w:t>7</w:t>
      </w:r>
      <w:r>
        <w:rPr>
          <w:spacing w:val="-10"/>
        </w:rPr>
        <w:t xml:space="preserve">、本底：小于 </w:t>
      </w:r>
      <w:r>
        <w:t xml:space="preserve">2RLU  </w:t>
      </w:r>
    </w:p>
    <w:p>
      <w:pPr>
        <w:pStyle w:val="2"/>
        <w:spacing w:before="7"/>
        <w:rPr>
          <w:sz w:val="15"/>
        </w:rPr>
      </w:pPr>
    </w:p>
    <w:p>
      <w:pPr>
        <w:pStyle w:val="2"/>
        <w:ind w:left="118"/>
      </w:pPr>
      <w:r>
        <w:rPr>
          <w:w w:val="100"/>
        </w:rPr>
        <w:t xml:space="preserve">  </w:t>
      </w:r>
      <w:r>
        <w:t xml:space="preserve">8、相对标准偏差：≦±5% </w:t>
      </w:r>
    </w:p>
    <w:p>
      <w:pPr>
        <w:pStyle w:val="2"/>
        <w:spacing w:before="6"/>
        <w:rPr>
          <w:sz w:val="15"/>
        </w:rPr>
      </w:pPr>
    </w:p>
    <w:p>
      <w:pPr>
        <w:pStyle w:val="2"/>
        <w:spacing w:before="1"/>
        <w:ind w:left="330"/>
      </w:pPr>
      <w:r>
        <w:t xml:space="preserve">9、ATP 回收率：90-110% </w:t>
      </w:r>
    </w:p>
    <w:p>
      <w:pPr>
        <w:pStyle w:val="2"/>
        <w:spacing w:before="6"/>
        <w:rPr>
          <w:sz w:val="15"/>
        </w:rPr>
      </w:pPr>
    </w:p>
    <w:p>
      <w:pPr>
        <w:pStyle w:val="2"/>
        <w:ind w:left="118"/>
      </w:pPr>
      <w:r>
        <w:t xml:space="preserve">* 10、检出模式：RLU、大肠菌群筛查、大肠埃希、沙门氏菌定性检测 </w:t>
      </w:r>
    </w:p>
    <w:p>
      <w:pPr>
        <w:pStyle w:val="2"/>
        <w:spacing w:before="7"/>
        <w:rPr>
          <w:sz w:val="15"/>
        </w:rPr>
      </w:pPr>
    </w:p>
    <w:p>
      <w:pPr>
        <w:pStyle w:val="2"/>
        <w:spacing w:before="1"/>
        <w:ind w:left="330"/>
      </w:pPr>
      <w:r>
        <w:t>11</w:t>
      </w:r>
      <w:r>
        <w:rPr>
          <w:spacing w:val="-3"/>
        </w:rPr>
        <w:t>、 相关的耗材只需冷藏即可</w:t>
      </w:r>
      <w:r>
        <w:t xml:space="preserve"> </w:t>
      </w:r>
      <w:bookmarkStart w:id="0" w:name="_GoBack"/>
      <w:bookmarkEnd w:id="0"/>
    </w:p>
    <w:p>
      <w:pPr>
        <w:pStyle w:val="2"/>
        <w:spacing w:before="6"/>
        <w:rPr>
          <w:sz w:val="15"/>
        </w:rPr>
      </w:pPr>
    </w:p>
    <w:p>
      <w:pPr>
        <w:pStyle w:val="2"/>
        <w:ind w:left="118"/>
      </w:pPr>
      <w:r>
        <w:t>*</w:t>
      </w:r>
      <w:r>
        <w:rPr>
          <w:spacing w:val="14"/>
        </w:rPr>
        <w:t xml:space="preserve"> </w:t>
      </w:r>
      <w:r>
        <w:t>12</w:t>
      </w:r>
      <w:r>
        <w:rPr>
          <w:spacing w:val="-3"/>
        </w:rPr>
        <w:t>.具有设备的第三方检测报告</w:t>
      </w:r>
      <w:r>
        <w:t xml:space="preserve"> </w:t>
      </w:r>
    </w:p>
    <w:p>
      <w:pPr>
        <w:pStyle w:val="2"/>
        <w:spacing w:before="7"/>
        <w:rPr>
          <w:sz w:val="15"/>
        </w:rPr>
      </w:pPr>
    </w:p>
    <w:p>
      <w:pPr>
        <w:pStyle w:val="2"/>
        <w:ind w:left="330"/>
      </w:pPr>
      <w:r>
        <w:t xml:space="preserve">13、200 个用户 ID 设定 </w:t>
      </w:r>
    </w:p>
    <w:p>
      <w:pPr>
        <w:pStyle w:val="2"/>
        <w:spacing w:before="7"/>
        <w:rPr>
          <w:sz w:val="15"/>
        </w:rPr>
      </w:pPr>
    </w:p>
    <w:p>
      <w:pPr>
        <w:pStyle w:val="2"/>
        <w:ind w:left="330"/>
      </w:pPr>
      <w:r>
        <w:t xml:space="preserve">14、100 个检测组 </w:t>
      </w:r>
    </w:p>
    <w:p>
      <w:pPr>
        <w:pStyle w:val="2"/>
        <w:spacing w:before="6"/>
        <w:rPr>
          <w:sz w:val="15"/>
        </w:rPr>
      </w:pPr>
    </w:p>
    <w:p>
      <w:pPr>
        <w:pStyle w:val="2"/>
        <w:spacing w:before="1"/>
        <w:ind w:left="330"/>
      </w:pPr>
      <w:r>
        <w:t xml:space="preserve">15、251 个上下限设定 </w:t>
      </w:r>
    </w:p>
    <w:p>
      <w:pPr>
        <w:pStyle w:val="2"/>
        <w:spacing w:before="6"/>
        <w:rPr>
          <w:sz w:val="15"/>
        </w:rPr>
      </w:pPr>
    </w:p>
    <w:p>
      <w:pPr>
        <w:pStyle w:val="2"/>
        <w:ind w:left="330"/>
      </w:pPr>
      <w:r>
        <w:t xml:space="preserve">16、5000 个记忆储存 </w:t>
      </w:r>
    </w:p>
    <w:p>
      <w:pPr>
        <w:pStyle w:val="2"/>
        <w:spacing w:before="7"/>
        <w:rPr>
          <w:sz w:val="15"/>
        </w:rPr>
      </w:pPr>
    </w:p>
    <w:p>
      <w:pPr>
        <w:pStyle w:val="2"/>
        <w:ind w:left="330"/>
      </w:pPr>
      <w:r>
        <w:t xml:space="preserve">17、自动判断合格 </w:t>
      </w:r>
    </w:p>
    <w:p>
      <w:pPr>
        <w:pStyle w:val="2"/>
        <w:spacing w:before="7"/>
        <w:rPr>
          <w:sz w:val="15"/>
        </w:rPr>
      </w:pPr>
    </w:p>
    <w:p>
      <w:pPr>
        <w:pStyle w:val="2"/>
        <w:ind w:left="330"/>
      </w:pPr>
      <w:r>
        <w:t xml:space="preserve">18、自动统计合格率 </w:t>
      </w:r>
    </w:p>
    <w:p>
      <w:pPr>
        <w:pStyle w:val="2"/>
        <w:spacing w:before="7"/>
        <w:rPr>
          <w:sz w:val="15"/>
        </w:rPr>
      </w:pPr>
    </w:p>
    <w:p>
      <w:pPr>
        <w:pStyle w:val="2"/>
        <w:ind w:left="330"/>
      </w:pPr>
      <w:r>
        <w:t xml:space="preserve">19、内置自校光源 </w:t>
      </w:r>
    </w:p>
    <w:p>
      <w:pPr>
        <w:pStyle w:val="2"/>
        <w:spacing w:before="7"/>
        <w:rPr>
          <w:sz w:val="15"/>
        </w:rPr>
      </w:pPr>
    </w:p>
    <w:p>
      <w:pPr>
        <w:pStyle w:val="2"/>
        <w:ind w:left="330"/>
      </w:pPr>
      <w:r>
        <w:t xml:space="preserve">20、开机 15 秒自检 </w:t>
      </w:r>
    </w:p>
    <w:p>
      <w:pPr>
        <w:pStyle w:val="2"/>
        <w:spacing w:before="6"/>
        <w:rPr>
          <w:sz w:val="15"/>
        </w:rPr>
      </w:pPr>
    </w:p>
    <w:p>
      <w:pPr>
        <w:pStyle w:val="2"/>
        <w:spacing w:before="1"/>
        <w:ind w:left="358"/>
      </w:pPr>
      <w:r>
        <w:t xml:space="preserve">21、多种待机时间设置（5-60 分钟） </w:t>
      </w:r>
    </w:p>
    <w:p>
      <w:pPr>
        <w:pStyle w:val="2"/>
        <w:spacing w:before="6"/>
        <w:rPr>
          <w:sz w:val="15"/>
        </w:rPr>
      </w:pPr>
    </w:p>
    <w:p>
      <w:pPr>
        <w:pStyle w:val="2"/>
        <w:ind w:left="330"/>
      </w:pPr>
      <w:r>
        <w:t xml:space="preserve">22、针对设置和非常规检测，可选择关闭存储装置 </w:t>
      </w:r>
    </w:p>
    <w:p>
      <w:pPr>
        <w:pStyle w:val="2"/>
        <w:spacing w:before="7"/>
        <w:rPr>
          <w:sz w:val="15"/>
        </w:rPr>
      </w:pPr>
    </w:p>
    <w:p>
      <w:pPr>
        <w:pStyle w:val="2"/>
        <w:ind w:left="330"/>
      </w:pPr>
      <w:r>
        <w:t>23、可选择字体</w:t>
      </w:r>
      <w:r>
        <w:rPr>
          <w:rFonts w:hint="eastAsia"/>
          <w:lang w:eastAsia="zh-CN"/>
        </w:rPr>
        <w:t>大小</w:t>
      </w:r>
    </w:p>
    <w:p>
      <w:pPr>
        <w:pStyle w:val="2"/>
        <w:spacing w:before="7"/>
        <w:rPr>
          <w:sz w:val="15"/>
        </w:rPr>
      </w:pPr>
    </w:p>
    <w:p>
      <w:pPr>
        <w:pStyle w:val="2"/>
        <w:ind w:left="330"/>
      </w:pPr>
      <w:r>
        <w:t>2</w:t>
      </w:r>
      <w:r>
        <w:rPr>
          <w:rFonts w:hint="eastAsia"/>
          <w:lang w:val="en-US" w:eastAsia="zh-CN"/>
        </w:rPr>
        <w:t>4</w:t>
      </w:r>
      <w:r>
        <w:t xml:space="preserve">、配有 RS232 接口，可将结果上传至 PC </w:t>
      </w:r>
    </w:p>
    <w:p>
      <w:pPr>
        <w:pStyle w:val="2"/>
        <w:spacing w:before="7"/>
        <w:rPr>
          <w:sz w:val="15"/>
        </w:rPr>
      </w:pPr>
    </w:p>
    <w:p>
      <w:pPr>
        <w:pStyle w:val="2"/>
        <w:ind w:left="330"/>
        <w:rPr>
          <w:rFonts w:hint="eastAsia" w:eastAsia="宋体"/>
          <w:lang w:eastAsia="zh-CN"/>
        </w:rPr>
      </w:pPr>
      <w:r>
        <w:t>2</w:t>
      </w:r>
      <w:r>
        <w:rPr>
          <w:rFonts w:hint="eastAsia"/>
          <w:lang w:val="en-US" w:eastAsia="zh-CN"/>
        </w:rPr>
        <w:t>5</w:t>
      </w:r>
      <w:r>
        <w:t>、电池</w:t>
      </w:r>
      <w:r>
        <w:rPr>
          <w:rFonts w:hint="eastAsia"/>
          <w:lang w:eastAsia="zh-CN"/>
        </w:rPr>
        <w:t>：循环</w:t>
      </w:r>
      <w:r>
        <w:t>充电</w:t>
      </w:r>
      <w:r>
        <w:rPr>
          <w:rFonts w:hint="eastAsia"/>
          <w:lang w:eastAsia="zh-CN"/>
        </w:rPr>
        <w:t>使用</w:t>
      </w:r>
    </w:p>
    <w:p>
      <w:pPr>
        <w:pStyle w:val="2"/>
        <w:spacing w:before="9"/>
        <w:rPr>
          <w:sz w:val="16"/>
        </w:rPr>
      </w:pPr>
    </w:p>
    <w:p>
      <w:pPr>
        <w:spacing w:before="0"/>
        <w:ind w:left="118" w:right="0" w:firstLine="0"/>
        <w:jc w:val="left"/>
        <w:rPr>
          <w:sz w:val="18"/>
        </w:rPr>
      </w:pPr>
    </w:p>
    <w:sectPr>
      <w:type w:val="continuous"/>
      <w:pgSz w:w="11910" w:h="16840"/>
      <w:pgMar w:top="1220" w:right="168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038B5"/>
    <w:rsid w:val="29C15BFF"/>
    <w:rsid w:val="2C5B7A3F"/>
    <w:rsid w:val="34F87ABF"/>
    <w:rsid w:val="363A7901"/>
    <w:rsid w:val="37466379"/>
    <w:rsid w:val="587A5DF6"/>
    <w:rsid w:val="59BF063B"/>
    <w:rsid w:val="64834035"/>
    <w:rsid w:val="660D7D61"/>
    <w:rsid w:val="687A4836"/>
    <w:rsid w:val="6ECD4247"/>
    <w:rsid w:val="6F3E49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2018-08-21T08:12:00Z</dcterms:created>
  <dc:creator>Microsoft</dc:creator>
  <cp:lastModifiedBy>朱海燕</cp:lastModifiedBy>
  <dcterms:modified xsi:type="dcterms:W3CDTF">2018-08-23T07:56:51Z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2018-08-21T00:00:00Z</vt:filetime>
  </property>
  <property fmtid="{D5CDD505-2E9C-101B-9397-08002B2CF9AE}" pid="5" name="KSOProductBuildVer">
    <vt:lpwstr>2052-10.1.0.7520</vt:lpwstr>
  </property>
</Properties>
</file>